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Arial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Arial"/>
          <w:b/>
          <w:bCs/>
          <w:sz w:val="36"/>
          <w:szCs w:val="36"/>
          <w:lang w:eastAsia="zh-CN"/>
        </w:rPr>
        <w:t>庄河市党建服务中心</w:t>
      </w:r>
    </w:p>
    <w:p>
      <w:pPr>
        <w:jc w:val="center"/>
        <w:rPr>
          <w:rFonts w:ascii="Arial" w:hAnsi="Arial" w:eastAsia="宋体" w:cs="Arial"/>
          <w:b/>
          <w:bCs/>
          <w:sz w:val="36"/>
          <w:szCs w:val="36"/>
        </w:rPr>
      </w:pPr>
      <w:r>
        <w:rPr>
          <w:rFonts w:hint="eastAsia" w:ascii="宋体" w:hAnsi="宋体" w:eastAsia="宋体" w:cs="Arial"/>
          <w:b/>
          <w:bCs/>
          <w:sz w:val="36"/>
          <w:szCs w:val="36"/>
        </w:rPr>
        <w:t>项目支出</w:t>
      </w:r>
      <w:r>
        <w:rPr>
          <w:rFonts w:ascii="宋体" w:hAnsi="宋体" w:eastAsia="宋体" w:cs="Arial"/>
          <w:b/>
          <w:bCs/>
          <w:sz w:val="36"/>
          <w:szCs w:val="36"/>
        </w:rPr>
        <w:t>绩效</w:t>
      </w:r>
      <w:r>
        <w:rPr>
          <w:rFonts w:hint="eastAsia" w:ascii="宋体" w:hAnsi="宋体" w:eastAsia="宋体" w:cs="Arial"/>
          <w:b/>
          <w:bCs/>
          <w:sz w:val="36"/>
          <w:szCs w:val="36"/>
        </w:rPr>
        <w:t>评价报告</w:t>
      </w:r>
    </w:p>
    <w:p>
      <w:pPr>
        <w:jc w:val="center"/>
        <w:rPr>
          <w:rFonts w:ascii="仿宋_GB2312"/>
        </w:rPr>
      </w:pPr>
    </w:p>
    <w:p>
      <w:pPr>
        <w:numPr>
          <w:ilvl w:val="0"/>
          <w:numId w:val="0"/>
        </w:numPr>
        <w:spacing w:line="600" w:lineRule="exact"/>
        <w:rPr>
          <w:rFonts w:hint="eastAsia" w:ascii="黑体" w:hAnsi="黑体" w:eastAsia="黑体"/>
        </w:rPr>
      </w:pPr>
      <w:r>
        <w:rPr>
          <w:rFonts w:hint="eastAsia" w:ascii="黑体" w:hAnsi="黑体" w:eastAsia="黑体"/>
          <w:lang w:eastAsia="zh-CN"/>
        </w:rPr>
        <w:t>一、</w:t>
      </w:r>
      <w:r>
        <w:rPr>
          <w:rFonts w:hint="eastAsia" w:ascii="黑体" w:hAnsi="黑体" w:eastAsia="黑体"/>
        </w:rPr>
        <w:t>基本情况</w:t>
      </w:r>
    </w:p>
    <w:p>
      <w:pPr>
        <w:numPr>
          <w:ilvl w:val="0"/>
          <w:numId w:val="1"/>
        </w:numPr>
        <w:spacing w:line="600" w:lineRule="exact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>项目概况</w:t>
      </w:r>
    </w:p>
    <w:p>
      <w:pPr>
        <w:numPr>
          <w:ilvl w:val="0"/>
          <w:numId w:val="0"/>
        </w:numPr>
        <w:spacing w:line="600" w:lineRule="exact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cs="仿宋_GB2312"/>
          <w:b w:val="0"/>
          <w:bCs w:val="0"/>
          <w:lang w:val="en-US" w:eastAsia="zh-CN"/>
        </w:rPr>
        <w:t>1、项目背景</w:t>
      </w:r>
      <w:bookmarkStart w:id="0" w:name="_GoBack"/>
      <w:bookmarkEnd w:id="0"/>
    </w:p>
    <w:p>
      <w:pPr>
        <w:numPr>
          <w:ilvl w:val="0"/>
          <w:numId w:val="0"/>
        </w:numPr>
        <w:spacing w:line="600" w:lineRule="exact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>（1）负责全市党建服务工作调研，搭建服务基层党建的开放共享平台，为全市各级基层党组织和党员提供服务。</w:t>
      </w:r>
    </w:p>
    <w:p>
      <w:pPr>
        <w:numPr>
          <w:ilvl w:val="0"/>
          <w:numId w:val="0"/>
        </w:numPr>
        <w:spacing w:line="600" w:lineRule="exact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>（2）统筹全市党员干部现代远程教育工作，负责全市基层各终端站点的管理、维护，推进学用工作；运用新媒体平台开展党建政策和经验成果宣传等工作。</w:t>
      </w:r>
    </w:p>
    <w:p>
      <w:pPr>
        <w:numPr>
          <w:ilvl w:val="0"/>
          <w:numId w:val="0"/>
        </w:numPr>
        <w:spacing w:line="600" w:lineRule="exact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>（3）负责全市各机关事业单位干部（含离退休人员及工勤技能人员）和国有企业领导干部档案管理服务工作。</w:t>
      </w:r>
    </w:p>
    <w:p>
      <w:pPr>
        <w:numPr>
          <w:ilvl w:val="0"/>
          <w:numId w:val="0"/>
        </w:numPr>
        <w:spacing w:line="600" w:lineRule="exact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cs="仿宋_GB2312"/>
          <w:b w:val="0"/>
          <w:bCs w:val="0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</w:rPr>
        <w:t>项目资金安排落实投入情况</w:t>
      </w:r>
    </w:p>
    <w:p>
      <w:pPr>
        <w:numPr>
          <w:ilvl w:val="0"/>
          <w:numId w:val="0"/>
        </w:num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>年度预算绩效目标共有3个,财政拨款总金额达22万元，其中：（1）安保费用年初预算金额9万元，实际执行金额9万元；（2）档案管理费用年初预算金额5万元，实际执行金额2.5万元；（3）远程教育经费年初预算金额21万元，实际执行金额10.5万元。</w:t>
      </w:r>
    </w:p>
    <w:p>
      <w:pPr>
        <w:numPr>
          <w:ilvl w:val="0"/>
          <w:numId w:val="0"/>
        </w:numPr>
        <w:spacing w:line="600" w:lineRule="exact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cs="仿宋_GB2312"/>
          <w:b w:val="0"/>
          <w:bCs w:val="0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 w:val="0"/>
          <w:bCs w:val="0"/>
        </w:rPr>
        <w:t>项目资金实际使用情况</w:t>
      </w:r>
    </w:p>
    <w:p>
      <w:pPr>
        <w:numPr>
          <w:ilvl w:val="0"/>
          <w:numId w:val="0"/>
        </w:num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>项目资金全部来源于财政拨款，拨款及时到位，全部投入使用。专项经费由庄河市党建中心财务处管理，单独核算，会计中心记账，以便于统计核算和监督检查。专项资金管理规范，制度健全，资金安排使用合规。资金使用情况良好，没有违规或者超范围、超标准使用专项资金的行为。</w:t>
      </w:r>
    </w:p>
    <w:p>
      <w:pPr>
        <w:numPr>
          <w:ilvl w:val="0"/>
          <w:numId w:val="0"/>
        </w:numPr>
        <w:spacing w:line="600" w:lineRule="exact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cs="仿宋_GB2312"/>
          <w:b w:val="0"/>
          <w:bCs w:val="0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 w:val="0"/>
          <w:bCs w:val="0"/>
        </w:rPr>
        <w:t>项目资金管理情况</w:t>
      </w:r>
    </w:p>
    <w:p>
      <w:pPr>
        <w:numPr>
          <w:ilvl w:val="0"/>
          <w:numId w:val="0"/>
        </w:numPr>
        <w:spacing w:line="600" w:lineRule="exact"/>
        <w:ind w:firstLine="600" w:firstLineChars="200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>根据专项资金管理的要求，我中心制定了多项管理办法，并严格按照管理办法执行。</w:t>
      </w:r>
    </w:p>
    <w:p>
      <w:pPr>
        <w:numPr>
          <w:ilvl w:val="0"/>
          <w:numId w:val="0"/>
        </w:numPr>
        <w:spacing w:line="600" w:lineRule="exact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cs="仿宋_GB2312"/>
          <w:b w:val="0"/>
          <w:bCs w:val="0"/>
          <w:lang w:eastAsia="zh-CN"/>
        </w:rPr>
        <w:t>（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1</w:t>
      </w:r>
      <w:r>
        <w:rPr>
          <w:rFonts w:hint="eastAsia" w:ascii="仿宋_GB2312" w:hAnsi="仿宋_GB2312" w:cs="仿宋_GB2312"/>
          <w:b w:val="0"/>
          <w:bCs w:val="0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</w:rPr>
        <w:t>严格按预算开支。没有超标准、超规模、超范围开支；</w:t>
      </w:r>
    </w:p>
    <w:p>
      <w:pPr>
        <w:numPr>
          <w:ilvl w:val="0"/>
          <w:numId w:val="0"/>
        </w:numPr>
        <w:spacing w:line="600" w:lineRule="exact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cs="仿宋_GB2312"/>
          <w:b w:val="0"/>
          <w:bCs w:val="0"/>
          <w:lang w:eastAsia="zh-CN"/>
        </w:rPr>
        <w:t>（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2</w:t>
      </w:r>
      <w:r>
        <w:rPr>
          <w:rFonts w:hint="eastAsia" w:ascii="仿宋_GB2312" w:hAnsi="仿宋_GB2312" w:cs="仿宋_GB2312"/>
          <w:b w:val="0"/>
          <w:bCs w:val="0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</w:rPr>
        <w:t>严格开支管理。做到专款专用，不存在截流、挤占、挪用的情况；</w:t>
      </w:r>
    </w:p>
    <w:p>
      <w:pPr>
        <w:numPr>
          <w:ilvl w:val="0"/>
          <w:numId w:val="0"/>
        </w:numPr>
        <w:spacing w:line="600" w:lineRule="exact"/>
        <w:rPr>
          <w:rFonts w:ascii="仿宋_GB2312"/>
        </w:rPr>
      </w:pPr>
      <w:r>
        <w:rPr>
          <w:rFonts w:hint="eastAsia" w:ascii="仿宋_GB2312" w:hAnsi="仿宋_GB2312" w:cs="仿宋_GB2312"/>
          <w:b w:val="0"/>
          <w:bCs w:val="0"/>
          <w:lang w:eastAsia="zh-CN"/>
        </w:rPr>
        <w:t>（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3</w:t>
      </w:r>
      <w:r>
        <w:rPr>
          <w:rFonts w:hint="eastAsia" w:ascii="仿宋_GB2312" w:hAnsi="仿宋_GB2312" w:cs="仿宋_GB2312"/>
          <w:b w:val="0"/>
          <w:bCs w:val="0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</w:rPr>
        <w:t>加强内部检查和审计。进行定期或不定期的检查、审计，确保专项资金落实到位。</w:t>
      </w:r>
    </w:p>
    <w:p>
      <w:pPr>
        <w:spacing w:line="600" w:lineRule="exact"/>
        <w:rPr>
          <w:rFonts w:hint="eastAsia" w:ascii="仿宋_GB2312"/>
        </w:rPr>
      </w:pPr>
      <w:r>
        <w:rPr>
          <w:rFonts w:hint="eastAsia" w:ascii="仿宋_GB2312"/>
        </w:rPr>
        <w:t>（二）项目绩效目标</w:t>
      </w:r>
    </w:p>
    <w:p>
      <w:pPr>
        <w:spacing w:line="600" w:lineRule="exact"/>
        <w:rPr>
          <w:rFonts w:hint="eastAsia" w:ascii="仿宋_GB2312"/>
          <w:lang w:val="en-US" w:eastAsia="zh-CN"/>
        </w:rPr>
      </w:pPr>
      <w:r>
        <w:rPr>
          <w:rFonts w:hint="eastAsia" w:ascii="仿宋_GB2312"/>
          <w:lang w:val="en-US" w:eastAsia="zh-CN"/>
        </w:rPr>
        <w:t>1、远程教育站点、设备维护良好；拍摄三部远程教育课件；专项检查活动一次；开展一次远程教育相关培训、活动。</w:t>
      </w:r>
    </w:p>
    <w:p>
      <w:pPr>
        <w:spacing w:line="600" w:lineRule="exact"/>
        <w:rPr>
          <w:rFonts w:hint="eastAsia" w:ascii="仿宋_GB2312"/>
          <w:lang w:val="en-US" w:eastAsia="zh-CN"/>
        </w:rPr>
      </w:pPr>
      <w:r>
        <w:rPr>
          <w:rFonts w:hint="eastAsia" w:ascii="仿宋_GB2312"/>
          <w:lang w:val="en-US" w:eastAsia="zh-CN"/>
        </w:rPr>
        <w:t>2、完成公务员档案接收整理。</w:t>
      </w:r>
    </w:p>
    <w:p>
      <w:pPr>
        <w:spacing w:line="600" w:lineRule="exact"/>
        <w:rPr>
          <w:rFonts w:hint="default" w:ascii="仿宋_GB2312"/>
          <w:lang w:val="en-US" w:eastAsia="zh-CN"/>
        </w:rPr>
      </w:pPr>
      <w:r>
        <w:rPr>
          <w:rFonts w:hint="eastAsia" w:ascii="仿宋_GB2312"/>
          <w:lang w:val="en-US" w:eastAsia="zh-CN"/>
        </w:rPr>
        <w:t>3、共雇佣两名安保人员，保证中心各项安全事务。</w:t>
      </w:r>
    </w:p>
    <w:p>
      <w:pPr>
        <w:spacing w:line="600" w:lineRule="exact"/>
        <w:rPr>
          <w:rFonts w:hint="eastAsia" w:ascii="仿宋_GB2312"/>
        </w:rPr>
      </w:pPr>
      <w:r>
        <w:rPr>
          <w:rFonts w:hint="eastAsia" w:ascii="黑体" w:hAnsi="黑体" w:eastAsia="黑体"/>
        </w:rPr>
        <w:t>二、绩效评价工作开展情况</w:t>
      </w:r>
    </w:p>
    <w:p>
      <w:pPr>
        <w:spacing w:line="600" w:lineRule="exact"/>
        <w:rPr>
          <w:rFonts w:hint="eastAsia" w:ascii="仿宋_GB2312"/>
        </w:rPr>
      </w:pPr>
      <w:r>
        <w:rPr>
          <w:rFonts w:hint="eastAsia" w:ascii="仿宋_GB2312"/>
        </w:rPr>
        <w:t>（一）绩效评价目的、对象和范围。</w:t>
      </w:r>
    </w:p>
    <w:p>
      <w:pPr>
        <w:spacing w:line="600" w:lineRule="exact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/>
          <w:lang w:val="en-US" w:eastAsia="zh-CN"/>
        </w:rPr>
        <w:t xml:space="preserve">  通过对专项资金的使用情况、项目实施管理情况、项目绩效表现情况进行自我评价，了解资金使用是否达到了预期目标,检查资金支出效率和效果。分析资金使用过程中存在的问题及其原因，及时总结经验，改进管理措施，有效提高财政资金水平和使用效益。</w:t>
      </w:r>
    </w:p>
    <w:p>
      <w:pPr>
        <w:numPr>
          <w:ilvl w:val="0"/>
          <w:numId w:val="2"/>
        </w:numPr>
        <w:spacing w:line="600" w:lineRule="exact"/>
        <w:rPr>
          <w:rFonts w:hint="eastAsia" w:ascii="仿宋_GB2312"/>
        </w:rPr>
      </w:pPr>
      <w:r>
        <w:rPr>
          <w:rFonts w:hint="eastAsia" w:ascii="仿宋_GB2312"/>
        </w:rPr>
        <w:t>绩效评价原则、评价指标体系、评价方法、评价标准等。</w:t>
      </w:r>
    </w:p>
    <w:p>
      <w:pPr>
        <w:spacing w:line="600" w:lineRule="exact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/>
          <w:lang w:val="en-US" w:eastAsia="zh-CN"/>
        </w:rPr>
        <w:t xml:space="preserve">  我中心绩效评价始终坚持科学规范、实事求是、分析对比、节约高效等原则，不断提升服务与管理水平。</w:t>
      </w:r>
    </w:p>
    <w:p>
      <w:pPr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ascii="仿宋_GB2312"/>
        </w:rPr>
      </w:pPr>
      <w:r>
        <w:rPr>
          <w:rFonts w:hint="eastAsia" w:ascii="仿宋_GB2312"/>
        </w:rPr>
        <w:t>绩效评价工作过程。</w:t>
      </w:r>
    </w:p>
    <w:p>
      <w:pPr>
        <w:numPr>
          <w:ilvl w:val="0"/>
          <w:numId w:val="0"/>
        </w:numPr>
        <w:spacing w:line="600" w:lineRule="exact"/>
        <w:ind w:leftChars="0"/>
        <w:rPr>
          <w:rFonts w:ascii="仿宋_GB2312"/>
        </w:rPr>
      </w:pPr>
      <w:r>
        <w:rPr>
          <w:rFonts w:hint="eastAsia" w:ascii="仿宋_GB2312"/>
          <w:lang w:val="en-US" w:eastAsia="zh-CN"/>
        </w:rPr>
        <w:t xml:space="preserve">  我中心高度重视专项项目绩效自评工作，明确分工，压实工作责任，加强督导指导，确保项目绩效自评严格按照工作方案有序进行。认真准备相关资料，深入客观进项分析评价，高质量地完成项目绩效自评工作。</w:t>
      </w:r>
    </w:p>
    <w:p>
      <w:pPr>
        <w:spacing w:line="600" w:lineRule="exact"/>
        <w:ind w:firstLine="600" w:firstLineChars="200"/>
        <w:rPr>
          <w:rFonts w:hint="eastAsia" w:ascii="仿宋_GB2312"/>
        </w:rPr>
      </w:pPr>
      <w:r>
        <w:rPr>
          <w:rFonts w:hint="eastAsia" w:ascii="黑体" w:hAnsi="黑体" w:eastAsia="黑体"/>
        </w:rPr>
        <w:t>三、综合评价情况及评价结论</w:t>
      </w:r>
      <w:r>
        <w:rPr>
          <w:rFonts w:hint="eastAsia" w:ascii="仿宋_GB2312"/>
        </w:rPr>
        <w:t>（附相关评分表）</w:t>
      </w:r>
    </w:p>
    <w:p>
      <w:pPr>
        <w:spacing w:line="600" w:lineRule="exact"/>
        <w:ind w:firstLine="600" w:firstLineChars="200"/>
        <w:rPr>
          <w:rFonts w:hint="eastAsia" w:ascii="仿宋_GB2312" w:eastAsia="仿宋_GB2312"/>
          <w:lang w:eastAsia="zh-CN"/>
        </w:rPr>
      </w:pPr>
      <w:r>
        <w:rPr>
          <w:rFonts w:hint="eastAsia" w:ascii="仿宋_GB2312"/>
        </w:rPr>
        <w:t>根据全中心全年工作完成情况完成绩效考评工作。成效显著，考评成绩合格</w:t>
      </w:r>
      <w:r>
        <w:rPr>
          <w:rFonts w:hint="eastAsia" w:ascii="仿宋_GB2312"/>
          <w:lang w:eastAsia="zh-CN"/>
        </w:rPr>
        <w:t>。</w:t>
      </w:r>
    </w:p>
    <w:p>
      <w:pPr>
        <w:spacing w:line="600" w:lineRule="exac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四、绩效评价指标分析</w:t>
      </w:r>
    </w:p>
    <w:p>
      <w:pPr>
        <w:spacing w:line="600" w:lineRule="exact"/>
        <w:rPr>
          <w:rFonts w:hint="eastAsia" w:ascii="仿宋_GB2312"/>
        </w:rPr>
      </w:pPr>
      <w:r>
        <w:rPr>
          <w:rFonts w:hint="eastAsia" w:ascii="仿宋_GB2312"/>
        </w:rPr>
        <w:t>（一）项目决策情况。</w:t>
      </w:r>
    </w:p>
    <w:p>
      <w:pPr>
        <w:spacing w:line="600" w:lineRule="exact"/>
        <w:ind w:firstLine="600" w:firstLineChars="200"/>
        <w:rPr>
          <w:rFonts w:hint="eastAsia" w:ascii="仿宋_GB2312"/>
        </w:rPr>
      </w:pPr>
      <w:r>
        <w:rPr>
          <w:rFonts w:hint="eastAsia" w:ascii="仿宋_GB2312"/>
        </w:rPr>
        <w:t>加强信息化管理，按照专项资金开支范围、标准规定，执行专项资金经费支出。采购实行集中统一采购，按照采购制度规定进行公开招投标，10万元以上设备购置由党组会决定，装备购置做到有请示和领导批示，采购合同及验收手续齐全，合理安排使用。财务部门依据付款内控制度，办理各项资金的支付。由专人负责验收，加强固定资产管理，登记固定资产账目。</w:t>
      </w:r>
    </w:p>
    <w:p>
      <w:pPr>
        <w:numPr>
          <w:ilvl w:val="0"/>
          <w:numId w:val="3"/>
        </w:numPr>
        <w:spacing w:line="600" w:lineRule="exact"/>
        <w:outlineLvl w:val="0"/>
        <w:rPr>
          <w:rFonts w:hint="eastAsia" w:ascii="仿宋_GB2312"/>
        </w:rPr>
      </w:pPr>
      <w:r>
        <w:rPr>
          <w:rFonts w:hint="eastAsia" w:ascii="仿宋_GB2312"/>
        </w:rPr>
        <w:t>项目过程情况。</w:t>
      </w:r>
    </w:p>
    <w:p>
      <w:pPr>
        <w:spacing w:line="600" w:lineRule="exact"/>
        <w:ind w:firstLine="600" w:firstLineChars="200"/>
        <w:rPr>
          <w:rFonts w:ascii="仿宋_GB2312"/>
        </w:rPr>
      </w:pPr>
      <w:r>
        <w:rPr>
          <w:rFonts w:hint="eastAsia" w:ascii="仿宋_GB2312"/>
        </w:rPr>
        <w:t>项目实施具备必要性、可行性、科学性、合理性、经济性。根据《庄河市党建中心财务管理制度》和上级对专项资金管理使用的具体要求，合理安排使用。财务管理制度健全，规范合规，专项资金的使用，受到财政及审计部门的监督检查。</w:t>
      </w:r>
    </w:p>
    <w:p>
      <w:pPr>
        <w:numPr>
          <w:ilvl w:val="0"/>
          <w:numId w:val="3"/>
        </w:numPr>
        <w:spacing w:line="600" w:lineRule="exact"/>
        <w:ind w:left="0" w:leftChars="0" w:firstLine="0" w:firstLineChars="0"/>
        <w:outlineLvl w:val="0"/>
        <w:rPr>
          <w:rFonts w:hint="eastAsia" w:ascii="仿宋_GB2312"/>
        </w:rPr>
      </w:pPr>
      <w:r>
        <w:rPr>
          <w:rFonts w:hint="eastAsia" w:ascii="仿宋_GB2312"/>
        </w:rPr>
        <w:t>项目产出情况。</w:t>
      </w:r>
    </w:p>
    <w:p>
      <w:pPr>
        <w:spacing w:line="600" w:lineRule="exact"/>
        <w:ind w:firstLine="600" w:firstLineChars="200"/>
        <w:outlineLvl w:val="0"/>
        <w:rPr>
          <w:rFonts w:hint="eastAsia" w:ascii="仿宋_GB2312"/>
        </w:rPr>
      </w:pPr>
      <w:r>
        <w:rPr>
          <w:rFonts w:hint="eastAsia" w:ascii="仿宋_GB2312"/>
        </w:rPr>
        <w:t>充分利用专项经费，为档案管理部门和远程教育工作做到经费保障，严谨档案管理工作，为全市档案工作和远程教育工作做出贡献。</w:t>
      </w:r>
    </w:p>
    <w:p>
      <w:pPr>
        <w:spacing w:line="600" w:lineRule="exact"/>
        <w:outlineLvl w:val="0"/>
        <w:rPr>
          <w:rFonts w:hint="eastAsia" w:ascii="仿宋_GB2312"/>
        </w:rPr>
      </w:pPr>
      <w:r>
        <w:rPr>
          <w:rFonts w:hint="eastAsia" w:ascii="仿宋_GB2312"/>
        </w:rPr>
        <w:t>（四）项目效益情况。</w:t>
      </w:r>
    </w:p>
    <w:p>
      <w:pPr>
        <w:spacing w:line="600" w:lineRule="exact"/>
        <w:ind w:firstLine="600" w:firstLineChars="200"/>
        <w:outlineLvl w:val="0"/>
        <w:rPr>
          <w:rFonts w:ascii="仿宋_GB2312"/>
        </w:rPr>
      </w:pPr>
      <w:r>
        <w:rPr>
          <w:rFonts w:hint="eastAsia" w:ascii="仿宋_GB2312"/>
        </w:rPr>
        <w:t>合理使用专项资金，产生了很大的社会效益。一是将安保作为第一任务，保证了全中心档案及人员的安全防范；二是完成了全市公务员和事业人员档案归档和审批工作，规范档案管理；三是加强农村党员干部远程教育工作，提高了党员素质。</w:t>
      </w:r>
    </w:p>
    <w:p>
      <w:pPr>
        <w:spacing w:line="600" w:lineRule="exac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五、主要经验及做法、存在的问题及原因分析</w:t>
      </w:r>
    </w:p>
    <w:p>
      <w:pPr>
        <w:spacing w:line="600" w:lineRule="exact"/>
        <w:ind w:firstLine="60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加强专项资金管理，保障到位，管理到位。</w:t>
      </w:r>
    </w:p>
    <w:p>
      <w:pPr>
        <w:numPr>
          <w:ilvl w:val="0"/>
          <w:numId w:val="0"/>
        </w:numPr>
        <w:spacing w:line="600" w:lineRule="exact"/>
        <w:rPr>
          <w:rFonts w:hint="eastAsia" w:ascii="黑体" w:hAnsi="黑体" w:eastAsia="黑体"/>
        </w:rPr>
      </w:pPr>
      <w:r>
        <w:rPr>
          <w:rFonts w:hint="eastAsia" w:ascii="黑体" w:hAnsi="黑体" w:eastAsia="黑体"/>
          <w:lang w:eastAsia="zh-CN"/>
        </w:rPr>
        <w:t>六、</w:t>
      </w:r>
      <w:r>
        <w:rPr>
          <w:rFonts w:hint="eastAsia" w:ascii="黑体" w:hAnsi="黑体" w:eastAsia="黑体"/>
        </w:rPr>
        <w:t>有关建议</w:t>
      </w:r>
    </w:p>
    <w:p>
      <w:pPr>
        <w:numPr>
          <w:ilvl w:val="0"/>
          <w:numId w:val="0"/>
        </w:numPr>
        <w:spacing w:line="600" w:lineRule="exact"/>
        <w:ind w:firstLine="600" w:firstLineChars="200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本单位三个项目的实施具备必要性、可行性、科学性、合理性、经济性，可以落实实施计划，合理安排资金使用，完成相应的绩效目标。</w:t>
      </w:r>
    </w:p>
    <w:p>
      <w:pPr>
        <w:numPr>
          <w:ilvl w:val="0"/>
          <w:numId w:val="0"/>
        </w:numPr>
        <w:spacing w:line="600" w:lineRule="exac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黑体" w:hAnsi="黑体" w:eastAsia="黑体"/>
          <w:lang w:eastAsia="zh-CN"/>
        </w:rPr>
        <w:t>七、</w:t>
      </w:r>
      <w:r>
        <w:rPr>
          <w:rFonts w:hint="eastAsia" w:ascii="黑体" w:hAnsi="黑体" w:eastAsia="黑体"/>
        </w:rPr>
        <w:t>其他需要说明的问题</w:t>
      </w:r>
    </w:p>
    <w:p>
      <w:pPr>
        <w:numPr>
          <w:ilvl w:val="0"/>
          <w:numId w:val="0"/>
        </w:numPr>
        <w:spacing w:line="600" w:lineRule="exact"/>
        <w:ind w:firstLine="60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我们按照上级的要求，合理使用档案资料整理项目经费和远程教育工作经费，最大限度的满足档案资料整理和远程教育工作，做出更大</w:t>
      </w:r>
      <w:r>
        <w:rPr>
          <w:rFonts w:hint="eastAsia" w:ascii="仿宋_GB2312" w:hAnsi="仿宋_GB2312" w:cs="仿宋_GB2312"/>
          <w:lang w:eastAsia="zh-CN"/>
        </w:rPr>
        <w:t>的</w:t>
      </w:r>
      <w:r>
        <w:rPr>
          <w:rFonts w:hint="eastAsia" w:ascii="仿宋_GB2312" w:hAnsi="仿宋_GB2312" w:eastAsia="仿宋_GB2312" w:cs="仿宋_GB2312"/>
        </w:rPr>
        <w:t>成绩，同时也加强管理，保证经费落实到位、保障到位、执行到位，继续做好档案管理和远程教育工作。</w:t>
      </w:r>
    </w:p>
    <w:sectPr>
      <w:pgSz w:w="11906" w:h="16838"/>
      <w:pgMar w:top="1928" w:right="1531" w:bottom="1701" w:left="1531" w:header="737" w:footer="851" w:gutter="0"/>
      <w:cols w:space="72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188736"/>
    <w:multiLevelType w:val="singleLevel"/>
    <w:tmpl w:val="9F18873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37BAB4A"/>
    <w:multiLevelType w:val="singleLevel"/>
    <w:tmpl w:val="337BAB4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B15D6DF"/>
    <w:multiLevelType w:val="singleLevel"/>
    <w:tmpl w:val="3B15D6DF"/>
    <w:lvl w:ilvl="0" w:tentative="0">
      <w:start w:val="1"/>
      <w:numFmt w:val="chineseCounting"/>
      <w:suff w:val="space"/>
      <w:lvlText w:val="(%1)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EAE"/>
    <w:rsid w:val="00040EAE"/>
    <w:rsid w:val="0018398A"/>
    <w:rsid w:val="002A4E81"/>
    <w:rsid w:val="003E341A"/>
    <w:rsid w:val="00413B1F"/>
    <w:rsid w:val="004774A7"/>
    <w:rsid w:val="005A766B"/>
    <w:rsid w:val="006B00E5"/>
    <w:rsid w:val="008F6C31"/>
    <w:rsid w:val="00B42300"/>
    <w:rsid w:val="00B75851"/>
    <w:rsid w:val="00E95CA4"/>
    <w:rsid w:val="100435D5"/>
    <w:rsid w:val="13342CB3"/>
    <w:rsid w:val="3A571BB8"/>
    <w:rsid w:val="4CAA5660"/>
    <w:rsid w:val="5B5F6676"/>
    <w:rsid w:val="5F7B7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Arial" w:hAnsi="Arial" w:eastAsia="黑体" w:cs="Times New Roman"/>
      <w:b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1777</Words>
  <Characters>1785</Characters>
  <Lines>2</Lines>
  <Paragraphs>1</Paragraphs>
  <TotalTime>9</TotalTime>
  <ScaleCrop>false</ScaleCrop>
  <LinksUpToDate>false</LinksUpToDate>
  <CharactersWithSpaces>1791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2020-06-03T02:15:00Z</dcterms:created>
  <dc:creator>刘大宇</dc:creator>
  <cp:lastModifiedBy>Administrator</cp:lastModifiedBy>
  <dcterms:modified xsi:type="dcterms:W3CDTF">2022-11-21T05:58:10Z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959A70C2081F46D2B3B8D1ACC366798E</vt:lpwstr>
  </property>
</Properties>
</file>